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bottom"/>
        <w:rPr>
          <w:rFonts w:hint="eastAsia" w:ascii="宋体" w:hAnsi="宋体" w:eastAsia="宋体" w:cs="宋体"/>
          <w:b/>
          <w:bCs/>
          <w:sz w:val="44"/>
          <w:szCs w:val="44"/>
        </w:rPr>
      </w:pPr>
      <w:r>
        <w:rPr>
          <w:rFonts w:hint="eastAsia" w:ascii="宋体" w:hAnsi="宋体" w:eastAsia="宋体" w:cs="宋体"/>
          <w:b/>
          <w:bCs/>
          <w:sz w:val="44"/>
          <w:szCs w:val="44"/>
        </w:rPr>
        <w:t>南漳县2024年度公开招聘高中（中职）及特殊教育学校教师面试</w:t>
      </w:r>
      <w:r>
        <w:rPr>
          <w:rFonts w:hint="eastAsia" w:ascii="宋体" w:hAnsi="宋体" w:cs="宋体"/>
          <w:b/>
          <w:bCs/>
          <w:sz w:val="44"/>
          <w:szCs w:val="44"/>
          <w:lang w:val="en-US" w:eastAsia="zh-CN"/>
        </w:rPr>
        <w:t>和技能测试</w:t>
      </w:r>
      <w:r>
        <w:rPr>
          <w:rFonts w:hint="eastAsia" w:ascii="宋体" w:hAnsi="宋体" w:eastAsia="宋体" w:cs="宋体"/>
          <w:b/>
          <w:bCs/>
          <w:sz w:val="44"/>
          <w:szCs w:val="44"/>
        </w:rPr>
        <w:t>公告</w:t>
      </w:r>
    </w:p>
    <w:p>
      <w:pPr>
        <w:keepNext w:val="0"/>
        <w:keepLines w:val="0"/>
        <w:pageBreakBefore w:val="0"/>
        <w:widowControl w:val="0"/>
        <w:kinsoku/>
        <w:wordWrap/>
        <w:overflowPunct/>
        <w:topLinePunct w:val="0"/>
        <w:autoSpaceDE/>
        <w:autoSpaceDN/>
        <w:bidi w:val="0"/>
        <w:adjustRightInd/>
        <w:snapToGrid/>
        <w:spacing w:line="700" w:lineRule="exact"/>
        <w:jc w:val="left"/>
        <w:textAlignment w:val="bottom"/>
        <w:rPr>
          <w:rFonts w:hint="eastAsia" w:ascii="仿宋_GB2312" w:hAnsi="Times New Roman" w:eastAsia="仿宋_GB2312" w:cs="Times New Roman"/>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根据《南漳县2024年度公开招聘高中（中职）及特殊教育学校教师公告》，现将南漳县2024年度公开招聘高中（中职）及特殊教育学校教师面试及中职专业课教师岗位的技能测试有关事项公告如下：</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一、面试人员名单</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经面试资格复审和递补，确定参加面试人员121名（具体名单见附件1）。</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面试地点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02" w:firstLineChars="125"/>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1.报考高中（中职）文化课教师岗位和高中音乐、体育、心理健康教师岗位的考生面试地点在南漳县第一中学（南漳县城关镇学府路98号）；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00" w:firstLineChars="125"/>
        <w:jc w:val="both"/>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sz w:val="32"/>
          <w:szCs w:val="32"/>
          <w:lang w:val="en-US" w:eastAsia="zh-CN"/>
        </w:rPr>
        <w:t xml:space="preserve">  2.报考中职专业课教师岗位（2024027、2024028号岗位）和高中信息技术教师岗位（2024023号岗位）的考生面试及2024027、2024028号岗位的技能测试地点在南漳县职业教育中心（南漳县城关镇学府路96号）。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面试时间及报到要求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1.面试时间：</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日（星期六）</w:t>
      </w:r>
      <w:r>
        <w:rPr>
          <w:rFonts w:hint="eastAsia" w:ascii="仿宋_GB2312" w:hAnsi="仿宋_GB2312" w:eastAsia="仿宋_GB2312" w:cs="仿宋_GB2312"/>
          <w:sz w:val="32"/>
          <w:szCs w:val="32"/>
          <w:lang w:val="en-US" w:eastAsia="zh-CN"/>
        </w:rPr>
        <w:t xml:space="preserve">，1天；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2.报到要求：在南漳一中面试的考生须于</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日上午</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0至</w:t>
      </w:r>
      <w:r>
        <w:rPr>
          <w:rFonts w:hint="eastAsia" w:ascii="仿宋_GB2312" w:hAnsi="仿宋_GB2312" w:eastAsia="仿宋_GB2312" w:cs="仿宋_GB2312"/>
          <w:sz w:val="32"/>
          <w:szCs w:val="32"/>
          <w:lang w:val="en-US" w:eastAsia="zh-CN"/>
        </w:rPr>
        <w:t>南漳县第一中学勤思楼前集合（进校门后直走上台阶），报到后按面试分组排队后由工作人员带入候考室；在南漳职教中心面试的考生须于2024年6月29日上午7:20至南漳县职业教育中心校门内集合，集合后由工作人员带入候考室。上午07：35前未到达相应候考室报到或者弃考者，取消面试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面试的有关</w:t>
      </w:r>
      <w:r>
        <w:rPr>
          <w:rFonts w:hint="eastAsia" w:ascii="仿宋_GB2312" w:hAnsi="仿宋_GB2312" w:eastAsia="仿宋_GB2312" w:cs="仿宋_GB2312"/>
          <w:sz w:val="32"/>
          <w:szCs w:val="32"/>
          <w:lang w:val="en-US" w:eastAsia="zh-CN"/>
        </w:rPr>
        <w:t>具体</w:t>
      </w:r>
      <w:r>
        <w:rPr>
          <w:rFonts w:hint="default" w:ascii="仿宋_GB2312" w:hAnsi="仿宋_GB2312" w:eastAsia="仿宋_GB2312" w:cs="仿宋_GB2312"/>
          <w:sz w:val="32"/>
          <w:szCs w:val="32"/>
          <w:lang w:val="en-US" w:eastAsia="zh-CN"/>
        </w:rPr>
        <w:t>要求见面试通知书。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打印面试通知书时间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02" w:firstLineChars="125"/>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lang w:val="en-US" w:eastAsia="zh-CN"/>
        </w:rPr>
        <w:t>请考生于6月26日22：00-6月28日18：00期间及时通过南漳县人力资源和社会保障局网上报名系统打印面试通知书。2024023-高中信息技术教师、2024027-中职计算机应用专业教师、2024028-中职机械加工专业教师岗位面试考生请选择“职教中心考点 - 南漳县2024年度公开招聘高中（中职）及特殊教育学校教师面试通知书”模块，其他岗位面试考生请选择“县一中考点 - 南漳县2024年度公开招聘高中（中职）及特殊教育学校教师面试通知书”模块。6月28日18：00后系统将关闭，请考生及时打印。</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b/>
          <w:bCs/>
          <w:sz w:val="32"/>
          <w:szCs w:val="32"/>
          <w:lang w:val="en-US" w:eastAsia="zh-CN"/>
        </w:rPr>
        <w:t>五、面试及技能测试形式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面试</w:t>
      </w:r>
      <w:r>
        <w:rPr>
          <w:rFonts w:hint="eastAsia" w:ascii="仿宋_GB2312" w:eastAsia="仿宋_GB2312"/>
          <w:sz w:val="32"/>
          <w:szCs w:val="32"/>
          <w:lang w:val="en-US" w:eastAsia="zh-CN"/>
        </w:rPr>
        <w:t>采取说</w:t>
      </w:r>
      <w:r>
        <w:rPr>
          <w:rFonts w:hint="eastAsia" w:ascii="仿宋_GB2312" w:eastAsia="仿宋_GB2312"/>
          <w:sz w:val="32"/>
          <w:szCs w:val="32"/>
        </w:rPr>
        <w:t>课、答辩</w:t>
      </w:r>
      <w:r>
        <w:rPr>
          <w:rFonts w:hint="eastAsia" w:ascii="仿宋_GB2312" w:eastAsia="仿宋_GB2312"/>
          <w:sz w:val="32"/>
          <w:szCs w:val="32"/>
          <w:lang w:val="en-US" w:eastAsia="zh-CN"/>
        </w:rPr>
        <w:t>的形式</w:t>
      </w:r>
      <w:r>
        <w:rPr>
          <w:rFonts w:hint="eastAsia" w:ascii="仿宋_GB2312" w:eastAsia="仿宋_GB2312"/>
          <w:sz w:val="32"/>
          <w:szCs w:val="32"/>
        </w:rPr>
        <w:t>。备课时间</w:t>
      </w:r>
      <w:r>
        <w:rPr>
          <w:rFonts w:hint="eastAsia" w:ascii="仿宋_GB2312" w:eastAsia="仿宋_GB2312"/>
          <w:sz w:val="32"/>
          <w:szCs w:val="32"/>
          <w:lang w:val="en-US" w:eastAsia="zh-CN"/>
        </w:rPr>
        <w:t>30</w:t>
      </w:r>
      <w:r>
        <w:rPr>
          <w:rFonts w:hint="eastAsia" w:ascii="仿宋_GB2312" w:eastAsia="仿宋_GB2312"/>
          <w:sz w:val="32"/>
          <w:szCs w:val="32"/>
        </w:rPr>
        <w:t>分钟，</w:t>
      </w:r>
      <w:r>
        <w:rPr>
          <w:rFonts w:hint="eastAsia" w:ascii="仿宋_GB2312" w:eastAsia="仿宋_GB2312"/>
          <w:sz w:val="32"/>
          <w:szCs w:val="32"/>
          <w:lang w:val="en-US" w:eastAsia="zh-CN"/>
        </w:rPr>
        <w:t>说课不</w:t>
      </w:r>
      <w:r>
        <w:rPr>
          <w:rFonts w:hint="eastAsia" w:ascii="仿宋_GB2312" w:eastAsia="仿宋_GB2312"/>
          <w:sz w:val="32"/>
          <w:szCs w:val="32"/>
        </w:rPr>
        <w:t>超过</w:t>
      </w:r>
      <w:r>
        <w:rPr>
          <w:rFonts w:hint="eastAsia" w:ascii="仿宋_GB2312" w:eastAsia="仿宋_GB2312"/>
          <w:sz w:val="32"/>
          <w:szCs w:val="32"/>
          <w:lang w:val="en-US" w:eastAsia="zh-CN"/>
        </w:rPr>
        <w:t>7</w:t>
      </w:r>
      <w:r>
        <w:rPr>
          <w:rFonts w:hint="eastAsia" w:ascii="仿宋_GB2312" w:eastAsia="仿宋_GB2312"/>
          <w:sz w:val="32"/>
          <w:szCs w:val="32"/>
        </w:rPr>
        <w:t>分钟、答辩不超过3分钟。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中职专业课教师岗位技能测试参照中职学校技能高考的方式进行，其中，计算机应用专业教师岗位技能测试的内容为程序设计（C语言）和数据库应用（MySQL）； 机械加工专业教师岗位技能测试的工种为钳工。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划定面试成绩和技能测试成绩最低合格分数线，面试成绩最低合格分数线</w:t>
      </w:r>
      <w:r>
        <w:rPr>
          <w:rFonts w:hint="eastAsia" w:ascii="仿宋_GB2312" w:eastAsia="仿宋_GB2312"/>
          <w:sz w:val="32"/>
          <w:szCs w:val="32"/>
          <w:lang w:val="en-US" w:eastAsia="zh-CN"/>
        </w:rPr>
        <w:t>为</w:t>
      </w:r>
      <w:r>
        <w:rPr>
          <w:rFonts w:hint="eastAsia" w:ascii="仿宋_GB2312" w:eastAsia="仿宋_GB2312"/>
          <w:sz w:val="32"/>
          <w:szCs w:val="32"/>
          <w:lang w:eastAsia="zh-CN"/>
        </w:rPr>
        <w:t>70分（</w:t>
      </w:r>
      <w:r>
        <w:rPr>
          <w:rFonts w:hint="eastAsia" w:ascii="仿宋_GB2312" w:eastAsia="仿宋_GB2312"/>
          <w:sz w:val="32"/>
          <w:szCs w:val="32"/>
          <w:lang w:val="en-US" w:eastAsia="zh-CN"/>
        </w:rPr>
        <w:t>满分为100分）</w:t>
      </w:r>
      <w:r>
        <w:rPr>
          <w:rFonts w:hint="eastAsia" w:ascii="仿宋_GB2312" w:eastAsia="仿宋_GB2312"/>
          <w:sz w:val="32"/>
          <w:szCs w:val="32"/>
          <w:lang w:eastAsia="zh-CN"/>
        </w:rPr>
        <w:t>，技能测试成绩</w:t>
      </w:r>
      <w:r>
        <w:rPr>
          <w:rFonts w:hint="eastAsia" w:ascii="仿宋_GB2312" w:eastAsia="仿宋_GB2312"/>
          <w:sz w:val="32"/>
          <w:szCs w:val="32"/>
          <w:lang w:val="en-US" w:eastAsia="zh-CN"/>
        </w:rPr>
        <w:t>折算成百分制后</w:t>
      </w:r>
      <w:r>
        <w:rPr>
          <w:rFonts w:hint="eastAsia" w:ascii="仿宋_GB2312" w:eastAsia="仿宋_GB2312"/>
          <w:sz w:val="32"/>
          <w:szCs w:val="32"/>
          <w:lang w:eastAsia="zh-CN"/>
        </w:rPr>
        <w:t>最低合格分数线</w:t>
      </w:r>
      <w:r>
        <w:rPr>
          <w:rFonts w:hint="eastAsia" w:ascii="仿宋_GB2312" w:eastAsia="仿宋_GB2312"/>
          <w:sz w:val="32"/>
          <w:szCs w:val="32"/>
          <w:lang w:val="en-US" w:eastAsia="zh-CN"/>
        </w:rPr>
        <w:t>为</w:t>
      </w:r>
      <w:r>
        <w:rPr>
          <w:rFonts w:hint="eastAsia" w:ascii="仿宋_GB2312" w:eastAsia="仿宋_GB2312"/>
          <w:sz w:val="32"/>
          <w:szCs w:val="32"/>
          <w:lang w:eastAsia="zh-CN"/>
        </w:rPr>
        <w:t>60分，低于最低合格线的考生，不能进入下一招聘环节。</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请各位考生互相转告，保持通讯畅通。考生通讯方式变更的，请及时告知。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考务咨询电话：0710-5237687</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1.南漳县2024年度公开招聘高中（中职）及特殊教育学校教师面试人员名单；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2.南漳县2024年度公开招聘高中（中职）及特殊教育学校教师面试用书范围。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南漳县人力资源和社会保障局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2024年6月26日</w:t>
      </w:r>
    </w:p>
    <w:p>
      <w:pPr>
        <w:ind w:left="0" w:leftChars="0" w:firstLine="0" w:firstLineChars="0"/>
      </w:pPr>
    </w:p>
    <w:sectPr>
      <w:pgSz w:w="11906" w:h="16838"/>
      <w:pgMar w:top="1644"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54B64-6611-4EDB-8AAA-084409B674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5AA2C7E-4F90-429D-A9A5-36F35A3E72A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8C1BE8E9-4D43-4DAE-BC16-072B6CC00DF8}"/>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E6716"/>
    <w:multiLevelType w:val="singleLevel"/>
    <w:tmpl w:val="BEDE67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YTk4NWE2NTMyZDM5YmE1MzBiYWJjNjU0ODQ4YzQifQ=="/>
    <w:docVar w:name="KSO_WPS_MARK_KEY" w:val="6fc604af-7273-4ca4-a674-c02c3995128e"/>
  </w:docVars>
  <w:rsids>
    <w:rsidRoot w:val="68251A1F"/>
    <w:rsid w:val="026036F3"/>
    <w:rsid w:val="032C298F"/>
    <w:rsid w:val="0B5036E2"/>
    <w:rsid w:val="0C2C7643"/>
    <w:rsid w:val="0C8928B6"/>
    <w:rsid w:val="0DDF2AFB"/>
    <w:rsid w:val="13566467"/>
    <w:rsid w:val="1EC41FC5"/>
    <w:rsid w:val="22EE09D1"/>
    <w:rsid w:val="294D2BB7"/>
    <w:rsid w:val="29DD3F3B"/>
    <w:rsid w:val="306F78B6"/>
    <w:rsid w:val="30D00355"/>
    <w:rsid w:val="344A041F"/>
    <w:rsid w:val="35C83CF1"/>
    <w:rsid w:val="365B4B65"/>
    <w:rsid w:val="38CF183A"/>
    <w:rsid w:val="3AF630AE"/>
    <w:rsid w:val="3B89556C"/>
    <w:rsid w:val="3BEC625F"/>
    <w:rsid w:val="3F8806C0"/>
    <w:rsid w:val="40825C7B"/>
    <w:rsid w:val="42421F4A"/>
    <w:rsid w:val="4B9571D0"/>
    <w:rsid w:val="4D994499"/>
    <w:rsid w:val="511D0F3D"/>
    <w:rsid w:val="5181771E"/>
    <w:rsid w:val="54AD6A7C"/>
    <w:rsid w:val="565D1575"/>
    <w:rsid w:val="5825158A"/>
    <w:rsid w:val="5CA97B29"/>
    <w:rsid w:val="64291D9F"/>
    <w:rsid w:val="666D1BC7"/>
    <w:rsid w:val="68251A1F"/>
    <w:rsid w:val="68BC5088"/>
    <w:rsid w:val="6A970CFF"/>
    <w:rsid w:val="6CF551F3"/>
    <w:rsid w:val="6EF86717"/>
    <w:rsid w:val="73666212"/>
    <w:rsid w:val="748922C2"/>
    <w:rsid w:val="7544443B"/>
    <w:rsid w:val="77473963"/>
    <w:rsid w:val="7DEB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943</Words>
  <Characters>1042</Characters>
  <Lines>0</Lines>
  <Paragraphs>0</Paragraphs>
  <TotalTime>604</TotalTime>
  <ScaleCrop>false</ScaleCrop>
  <LinksUpToDate>false</LinksUpToDate>
  <CharactersWithSpaces>1056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2023-07-05T12:27:00Z</dcterms:created>
  <dc:creator>沙</dc:creator>
  <cp:lastModifiedBy>PC</cp:lastModifiedBy>
  <cp:lastPrinted>2024-06-26T03:54:00Z</cp:lastPrinted>
  <dcterms:modified xsi:type="dcterms:W3CDTF">2024-06-26T08:17:07Z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26FB901B4FAC401A8A00B6B3EC484C8F</vt:lpwstr>
  </property>
</Properties>
</file>