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E093"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“桥”见新时代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●</w:t>
      </w:r>
      <w:r>
        <w:rPr>
          <w:rFonts w:hint="eastAsia" w:ascii="黑体" w:hAnsi="黑体" w:eastAsia="黑体"/>
          <w:sz w:val="32"/>
          <w:szCs w:val="32"/>
        </w:rPr>
        <w:t>上海</w:t>
      </w:r>
    </w:p>
    <w:p w14:paraId="40682CBF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崇启巨龙 青春见证</w:t>
      </w:r>
    </w:p>
    <w:p w14:paraId="1DC50507"/>
    <w:p w14:paraId="73A58A3F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庆祝新中国成立75周年，湖北广播电视台联合长江经济带11省市开展全媒体行动《“桥”见新时代》，今天我们走进上海。滔滔长江，奔腾入海，来到上海。上海是中国经济发展最活跃、开放程度最高、创新能力最强的长三角的龙头城市，在这座充满魅力的城市，一座座大桥见证时代发展，也见证着无数人的青春和梦想。</w:t>
      </w:r>
    </w:p>
    <w:p w14:paraId="150149F1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在浩瀚的长江入海口北支航道，崇启公铁长江大桥正加紧建设，400米的主跨，世界之最，彰显中国桥梁建设的巅峰水平。</w:t>
      </w:r>
    </w:p>
    <w:p w14:paraId="3901D98A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海台记者常颖：“我现在所在的位置是崇启公铁长江大桥引桥一号墩顶，崇启公铁长江大桥的建造意味着到2029年‘轨道上的长三角’基本建成，长三角铁路营业里程近1.67万公里，其中高铁里程近9200公里，全国‘八纵八横’高铁网主通道上海局集团公司管内段全部贯通，支线网络微循环更加畅通。长三角路网四通八达，出行更加便捷！”</w:t>
      </w:r>
    </w:p>
    <w:p w14:paraId="1F38D92D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崇启公铁长江大桥是上海至南京至合肥高铁控制性节点工程，全长4.09公里，横跨长江入海口北支航道。其构造为双层布置的公铁两用桥，上层为双向6车道、时速100公里的一级公路，下层为时速350公里的双线高速铁路和时速250公里的双线城际铁路，其中主通航孔桥为主跨400米双塔双索面钢桁结合梁斜拉桥，是世界最大跨度双塔双索面公铁两用无砟轨道斜拉桥。</w:t>
      </w:r>
    </w:p>
    <w:p w14:paraId="59E7C785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中铁大桥局沪渝蓉高铁V标二分部总工程师孙立国：“这座大桥不仅在物理上连接两岸，更是在经济社会发展和区域一体化方面发挥关键的作用，促进人员和货物的快速流动，从而加速这个经济的发展和产业升级。”</w:t>
      </w:r>
    </w:p>
    <w:p w14:paraId="32C422AF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当我们走近这座世界级大桥的建设工地，看到不少建设者都是20多岁的“小年轻”。</w:t>
      </w:r>
    </w:p>
    <w:p w14:paraId="3CB5C0A7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95年出生的王明智，来自安徽宿州，2021年大桥设计阶段，他就参与到这个项目中。眼下，他第一次作为现场管理人员，负责将设计图纸的要求“翻译”给工人，让方案落地，同时也要应对意想不到的突发情况。</w:t>
      </w:r>
    </w:p>
    <w:p w14:paraId="233CED96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中铁大桥局沪渝蓉高铁V标二分部工程部长王明智：“随时可能出现一个强对流天气，包括其他的一些大型设备，及时做好一些抗风的一些措施。然后潮汐现象比较明显，对我们千吨级钢围堰的吊装下放，还是具有一定的挑战性。”</w:t>
      </w:r>
    </w:p>
    <w:p w14:paraId="02D3BB09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面对挑战，跳起来干！去年，王明智主动请缨，和</w:t>
      </w:r>
      <w:r>
        <w:rPr>
          <w:rFonts w:hint="eastAsia"/>
          <w:sz w:val="28"/>
          <w:szCs w:val="28"/>
          <w:lang w:val="en-US" w:eastAsia="zh-CN"/>
        </w:rPr>
        <w:t>一群</w:t>
      </w:r>
      <w:r>
        <w:rPr>
          <w:rFonts w:hint="eastAsia"/>
          <w:sz w:val="28"/>
          <w:szCs w:val="28"/>
        </w:rPr>
        <w:t>比他更年轻的小伙伴们一起，在18个小时内完成两节千吨级围堰吊装，刷新了桥梁建设新纪录。</w:t>
      </w:r>
    </w:p>
    <w:p w14:paraId="6B9B1632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中铁大桥局沪渝蓉高铁V标二分部技术员施帅帅：“对于我一个‘00后’来说，很荣幸参加这座大桥的建设，从某种角度来说，既创造了历史，也缔造了未来。”</w:t>
      </w:r>
    </w:p>
    <w:p w14:paraId="0C5B1216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中铁大桥局沪渝蓉高铁V标二分部工程部长王明智：“见证了长三角地区（江苏）启东市融入上海经济圈，也见证了祖国的发展，新时代的变化。我老婆小孩或者是我父母，还有亲戚朋友大多数都生活在这个长三角区域，他们后续可能就是经过我建造的桥梁，可能给我拍张照片，或者是他们给我讲一下，自豪感还是比较强的。”</w:t>
      </w:r>
    </w:p>
    <w:p w14:paraId="346172B7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王明智的家在南京，孩子五个多月时，他就上了这个项目，如今孩子已经两岁多，学走路、学说话，他都无法陪伴在身边，提起妻儿，眼眶泛红。</w:t>
      </w:r>
    </w:p>
    <w:p w14:paraId="5BF8BDD6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中铁大桥局沪渝蓉高铁V标二分部工程部长王明智：“通过视频聊聊，孩子就像桥一样，每天都有一个很大的一个变化。”</w:t>
      </w:r>
    </w:p>
    <w:p w14:paraId="55C89C09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上海台记者常颖：“养孩子和造桥某种角度来说是差不多的。”</w:t>
      </w:r>
    </w:p>
    <w:p w14:paraId="56FF1C91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</w:p>
    <w:p w14:paraId="18CDD317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中铁大桥局沪渝蓉高铁V标二分部工程部长王明智：“对，倾注了很多心血。”</w:t>
      </w:r>
    </w:p>
    <w:p w14:paraId="7B4A81DA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中铁大桥局沪渝蓉高铁V标二分部工程部长王明智：“崇启（公铁）大桥和我家小孩是同岁。”</w:t>
      </w:r>
    </w:p>
    <w:p w14:paraId="6D828ECF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上海台记者常颖：“哦，都是2022年开始的。”</w:t>
      </w:r>
    </w:p>
    <w:p w14:paraId="2FCC9C9F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中铁大桥局沪渝蓉高铁V标二分部工程部长王明智：“对，从我家小孩几岁了，也就知道崇启（公铁）大桥几岁了，其实我们家也是这个桥的一个缩影。”</w:t>
      </w:r>
    </w:p>
    <w:p w14:paraId="53EFB097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距离崇启公铁大桥16公里的地方，是2011年建成通车的崇启大桥。它被称为“长江入海第一桥”，也是直通上海和江苏的首座特大桥梁。十多年来，很多上海企业借力长三角一体化的政策东风，开启了上海江苏两地协同办公的模式。</w:t>
      </w:r>
    </w:p>
    <w:p w14:paraId="750653DA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姚远，英内物联网科技启东有限公司的总经理。成立于上海浦东的英内近三年来RFID铝蚀刻天线市场占有率中国第一，全球前三。公司需要更多的空间用于研发和生产。在各地考察之后，上海的英内公司选择了江苏启东。虽然有长江相隔，但可预见的交通发展让他充满了信心。</w:t>
      </w:r>
    </w:p>
    <w:p w14:paraId="271C354E"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英内物联网科技启东有限公司总经理姚远：“未来有高铁加持的话，可能往返只要一两百（块钱），通行成本我们</w:t>
      </w:r>
      <w:bookmarkStart w:id="0" w:name="_GoBack"/>
      <w:r>
        <w:rPr>
          <w:rFonts w:hint="eastAsia" w:ascii="楷体" w:hAnsi="楷体" w:eastAsia="楷体"/>
          <w:sz w:val="28"/>
          <w:szCs w:val="28"/>
        </w:rPr>
        <w:t>认为是</w:t>
      </w:r>
      <w:bookmarkEnd w:id="0"/>
      <w:r>
        <w:rPr>
          <w:rFonts w:hint="eastAsia" w:ascii="楷体" w:hAnsi="楷体" w:eastAsia="楷体"/>
          <w:sz w:val="28"/>
          <w:szCs w:val="28"/>
        </w:rPr>
        <w:t>下降了50%左右。从通行的这个时间上来讲的话，从启东到上海，原有的方式的话，可能还需要一个半小时车程，那未来45分钟的车程就能到达。”</w:t>
      </w:r>
    </w:p>
    <w:p w14:paraId="24D08D2E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姚远的心愿，将在五年后变成现实，“轨道上长三角一体化”愿景的实现，也将让更多的梦想，在这片充满活力和希望的土地上璀璨生辉！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7DD"/>
    <w:rsid w:val="000A112C"/>
    <w:rsid w:val="001A3291"/>
    <w:rsid w:val="001F4C53"/>
    <w:rsid w:val="003727DD"/>
    <w:rsid w:val="0049045A"/>
    <w:rsid w:val="004B5193"/>
    <w:rsid w:val="00577722"/>
    <w:rsid w:val="008C2136"/>
    <w:rsid w:val="00CE7526"/>
    <w:rsid w:val="00F72E7A"/>
    <w:rsid w:val="104C09EB"/>
    <w:rsid w:val="24E321B1"/>
    <w:rsid w:val="2C27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1841</Words>
  <Characters>1885</Characters>
  <Lines>13</Lines>
  <Paragraphs>3</Paragraphs>
  <TotalTime>21</TotalTime>
  <ScaleCrop>false</ScaleCrop>
  <LinksUpToDate>false</LinksUpToDate>
  <CharactersWithSpaces>1886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2025-02-17T08:44:00Z</dcterms:created>
  <dc:creator>a</dc:creator>
  <cp:lastModifiedBy>本来无一物 偏要惹尘埃</cp:lastModifiedBy>
  <dcterms:modified xsi:type="dcterms:W3CDTF">2025-10-14T03:48:31Z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eyJoZGlkIjoiMTVmOGVlZTkwZDBkYjZkYWFkYjJjMWFiZmQwYjQwNDEiLCJ1c2VySWQiOiIzMDIyNjA4MjAifQ==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4C0A7AEC6DB04BFFAE9654273CA3D891_12</vt:lpwstr>
  </property>
</Properties>
</file>