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32"/>
          <w:szCs w:val="32"/>
        </w:rPr>
        <w:t>黄冈市文艺精品（传统艺术类）创作扶持项目申报表</w:t>
      </w:r>
    </w:p>
    <w:p>
      <w:pPr>
        <w:spacing w:line="400" w:lineRule="exact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（2019年度）</w:t>
      </w:r>
    </w:p>
    <w:p>
      <w:pPr>
        <w:spacing w:line="400" w:lineRule="exact"/>
        <w:ind w:left="206" w:leftChars="-177" w:hanging="578" w:hangingChars="24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                                          填报时间：</w:t>
      </w:r>
    </w:p>
    <w:tbl>
      <w:tblPr>
        <w:tblStyle w:val="2"/>
        <w:tblW w:w="10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24"/>
        <w:gridCol w:w="3083"/>
        <w:gridCol w:w="1621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73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>
              <w:rPr>
                <w:rFonts w:hint="eastAsia" w:ascii="宋体" w:hAnsi="宋体"/>
                <w:spacing w:val="100"/>
                <w:sz w:val="24"/>
              </w:rPr>
              <w:t>申报主体</w:t>
            </w:r>
            <w:r>
              <w:rPr>
                <w:rFonts w:hint="eastAsia" w:asciiTheme="minorEastAsia" w:hAnsiTheme="minorEastAsia" w:eastAsiaTheme="minorEastAsia"/>
                <w:spacing w:val="100"/>
                <w:sz w:val="24"/>
              </w:rPr>
              <w:t>情况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申报单位（个人）名称</w:t>
            </w:r>
          </w:p>
        </w:tc>
        <w:tc>
          <w:tcPr>
            <w:tcW w:w="30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  址</w:t>
            </w:r>
          </w:p>
        </w:tc>
        <w:tc>
          <w:tcPr>
            <w:tcW w:w="74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97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>
              <w:rPr>
                <w:rFonts w:hint="eastAsia" w:ascii="宋体" w:hAnsi="宋体"/>
                <w:spacing w:val="100"/>
                <w:sz w:val="24"/>
              </w:rPr>
              <w:t>申报项目情况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（划√）</w:t>
            </w:r>
          </w:p>
        </w:tc>
        <w:tc>
          <w:tcPr>
            <w:tcW w:w="7416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1.指令性文艺创作，包括重大革命历史题材和重大现实题材文艺创作、重大文艺演出等（   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2.艺术（音乐、美术、舞蹈、书法、摄影）作品（   ）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3.文学期刊和文艺类网络传播平台（   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4.直接与文艺精品创作相关的培训项目（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作者简介</w:t>
            </w:r>
          </w:p>
        </w:tc>
        <w:tc>
          <w:tcPr>
            <w:tcW w:w="7416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2370"/>
              </w:tabs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（200字以内，可另附页）</w:t>
            </w:r>
          </w:p>
          <w:p>
            <w:pPr>
              <w:spacing w:line="360" w:lineRule="exact"/>
              <w:ind w:left="-109" w:leftChars="-52" w:right="-84" w:rightChars="-4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项目综述</w:t>
            </w:r>
          </w:p>
        </w:tc>
        <w:tc>
          <w:tcPr>
            <w:tcW w:w="7416" w:type="dxa"/>
            <w:gridSpan w:val="3"/>
          </w:tcPr>
          <w:p>
            <w:pPr>
              <w:spacing w:line="360" w:lineRule="exact"/>
              <w:ind w:right="-164" w:rightChars="-78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（300字以内，包括内容提要和作品思想性、艺术性阐述，可另附页）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exact"/>
          <w:jc w:val="center"/>
        </w:trPr>
        <w:tc>
          <w:tcPr>
            <w:tcW w:w="2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主管（各地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党委</w:t>
            </w:r>
            <w:r>
              <w:rPr>
                <w:rFonts w:hint="eastAsia" w:ascii="宋体" w:hAnsi="宋体"/>
                <w:sz w:val="24"/>
              </w:rPr>
              <w:t>宣传部、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市文联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416" w:type="dxa"/>
            <w:gridSpan w:val="3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年   月   日</w:t>
            </w:r>
          </w:p>
        </w:tc>
      </w:tr>
    </w:tbl>
    <w:p>
      <w:r>
        <w:rPr>
          <w:rFonts w:hint="eastAsia" w:asciiTheme="minorEastAsia" w:hAnsiTheme="minorEastAsia" w:eastAsiaTheme="minorEastAsia"/>
          <w:sz w:val="24"/>
        </w:rPr>
        <w:t xml:space="preserve">  填报人：                                联系电话：</w:t>
      </w:r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晓晓</cp:lastModifiedBy>
  <dcterms:modified xsi:type="dcterms:W3CDTF">2019-10-09T00:31:53Z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